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8B" w:rsidRDefault="00E0508B" w:rsidP="00E0508B">
      <w:pPr>
        <w:pStyle w:val="a3"/>
        <w:ind w:left="360" w:firstLine="348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E0508B" w:rsidRPr="00E0508B" w:rsidRDefault="00004835" w:rsidP="00E0508B">
      <w:pPr>
        <w:pStyle w:val="a3"/>
        <w:ind w:left="360" w:firstLine="348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DECIZIE</w:t>
      </w:r>
      <w:r w:rsidR="00E0508B" w:rsidRPr="00E0508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nr.</w:t>
      </w:r>
    </w:p>
    <w:p w:rsidR="00E0508B" w:rsidRDefault="00E0508B" w:rsidP="00E0508B">
      <w:pPr>
        <w:pStyle w:val="a3"/>
        <w:ind w:left="360" w:firstLine="348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0508B">
        <w:rPr>
          <w:rFonts w:ascii="Times New Roman" w:hAnsi="Times New Roman" w:cs="Times New Roman"/>
          <w:b/>
          <w:sz w:val="28"/>
          <w:szCs w:val="28"/>
          <w:lang w:val="ro-RO"/>
        </w:rPr>
        <w:t>din ___ ianuarie 2020</w:t>
      </w:r>
    </w:p>
    <w:p w:rsidR="00E0508B" w:rsidRDefault="00E0508B" w:rsidP="00E0508B">
      <w:pPr>
        <w:pStyle w:val="a3"/>
        <w:ind w:left="360" w:firstLine="348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E0508B" w:rsidRPr="00E0508B" w:rsidRDefault="00E0508B" w:rsidP="00E0508B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C</w:t>
      </w:r>
      <w:r w:rsidRPr="00E0508B">
        <w:rPr>
          <w:rFonts w:ascii="Times New Roman" w:hAnsi="Times New Roman" w:cs="Times New Roman"/>
          <w:b/>
          <w:sz w:val="28"/>
          <w:szCs w:val="28"/>
          <w:lang w:val="ro-RO"/>
        </w:rPr>
        <w:t>u privire la acordul de primire a donației de materiale școlare</w:t>
      </w:r>
    </w:p>
    <w:p w:rsidR="003F6BF7" w:rsidRDefault="003F6BF7" w:rsidP="003F6BF7">
      <w:pPr>
        <w:pStyle w:val="a3"/>
        <w:rPr>
          <w:rFonts w:ascii="Times New Roman" w:hAnsi="Times New Roman" w:cs="Times New Roman"/>
          <w:sz w:val="28"/>
          <w:szCs w:val="28"/>
          <w:lang w:val="ro-RO"/>
        </w:rPr>
      </w:pPr>
    </w:p>
    <w:p w:rsidR="00E0508B" w:rsidRDefault="00E0508B" w:rsidP="000E7960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În </w:t>
      </w:r>
      <w:r w:rsidR="000E7960">
        <w:rPr>
          <w:rFonts w:ascii="Times New Roman" w:hAnsi="Times New Roman" w:cs="Times New Roman"/>
          <w:sz w:val="28"/>
          <w:szCs w:val="28"/>
          <w:lang w:val="ro-RO"/>
        </w:rPr>
        <w:t>temeiul ofertei Ministerului E</w:t>
      </w:r>
      <w:r>
        <w:rPr>
          <w:rFonts w:ascii="Times New Roman" w:hAnsi="Times New Roman" w:cs="Times New Roman"/>
          <w:sz w:val="28"/>
          <w:szCs w:val="28"/>
          <w:lang w:val="ro-RO"/>
        </w:rPr>
        <w:t>ducației</w:t>
      </w:r>
      <w:r w:rsidR="000E7960">
        <w:rPr>
          <w:rFonts w:ascii="Times New Roman" w:hAnsi="Times New Roman" w:cs="Times New Roman"/>
          <w:sz w:val="28"/>
          <w:szCs w:val="28"/>
          <w:lang w:val="ro-RO"/>
        </w:rPr>
        <w:t>,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Culturii și Cercetării al Republicii Moldova, în conformitate cu pct.9</w:t>
      </w:r>
      <w:r w:rsidR="000E796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subpct.11 al Regulamentului</w:t>
      </w:r>
      <w:r w:rsidR="006D741E">
        <w:rPr>
          <w:rFonts w:ascii="Times New Roman" w:hAnsi="Times New Roman" w:cs="Times New Roman"/>
          <w:sz w:val="28"/>
          <w:szCs w:val="28"/>
          <w:lang w:val="ro-RO"/>
        </w:rPr>
        <w:t xml:space="preserve"> cu privire la organizarea și funcționarea Ministerului Educației, Culturii și Cercetării, aprobat prin H.G. nr.691/2017, art.8 din Legea nr.523-XIV/1999 ”Cu privire la proprietatea publică a unităților administrativ-teritoriale” și Regulamentul cu privire la modul de transmitere a bunurilor proprietate publică, aprobat prin H.G. nr.901/2015, în scopul repartizării instituțiilor de învățământ preuniversitar din raion a unor bunuri (materiale școlare, caiete de desen, carnețele de notițe) donate de MECC,</w:t>
      </w:r>
    </w:p>
    <w:p w:rsidR="006D741E" w:rsidRDefault="006D741E" w:rsidP="000E7960">
      <w:pPr>
        <w:pStyle w:val="a3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6D741E" w:rsidRDefault="006D741E" w:rsidP="000E7960">
      <w:pPr>
        <w:pStyle w:val="a3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Consiliul Raional Decide:</w:t>
      </w:r>
    </w:p>
    <w:p w:rsidR="000E7960" w:rsidRDefault="000E7960" w:rsidP="000E7960">
      <w:pPr>
        <w:pStyle w:val="a3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6D741E" w:rsidRDefault="006D741E" w:rsidP="000E79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D741E">
        <w:rPr>
          <w:rFonts w:ascii="Times New Roman" w:hAnsi="Times New Roman" w:cs="Times New Roman"/>
          <w:sz w:val="28"/>
          <w:szCs w:val="28"/>
          <w:lang w:val="ro-RO"/>
        </w:rPr>
        <w:t xml:space="preserve">Se acceptă trecerea bunurilor menționate din proprietatea publică a statului bunurile donate de </w:t>
      </w:r>
      <w:r>
        <w:rPr>
          <w:rFonts w:ascii="Times New Roman" w:hAnsi="Times New Roman" w:cs="Times New Roman"/>
          <w:sz w:val="28"/>
          <w:szCs w:val="28"/>
          <w:lang w:val="ro-RO"/>
        </w:rPr>
        <w:t>Ministerului Educației, Culturii și Cercetării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al Republicii Moldova în proprietatea publică a Consiliului Raional Rîșcani în cantitate de 557 kg de materiale școlare în gestiunea DÎTS Rîșcani.</w:t>
      </w:r>
    </w:p>
    <w:p w:rsidR="006D741E" w:rsidRDefault="006D741E" w:rsidP="000E79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DÎTS Rîșcani v-a institui comisii de primire-transmitere a bunurilor conform actelor normative în vigoare.</w:t>
      </w:r>
    </w:p>
    <w:p w:rsidR="006D741E" w:rsidRDefault="006D741E" w:rsidP="000E79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Se transmit cu titlul gratuit bunuri materiale către instituțiile de învățământ preuniversitar din raion materiale școlare în cantitate de 557 kg. (</w:t>
      </w:r>
      <w:r w:rsidR="000E7960">
        <w:rPr>
          <w:rFonts w:ascii="Times New Roman" w:hAnsi="Times New Roman" w:cs="Times New Roman"/>
          <w:sz w:val="28"/>
          <w:szCs w:val="28"/>
          <w:lang w:val="ro-RO"/>
        </w:rPr>
        <w:t>anexa 1)</w:t>
      </w:r>
    </w:p>
    <w:p w:rsidR="000E7960" w:rsidRDefault="000E7960" w:rsidP="000E79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Se desemnează responsabil pentru executarea deciziei șeful DÎTS Rîșcani dnul Viorel Dandara.</w:t>
      </w:r>
    </w:p>
    <w:p w:rsidR="000E7960" w:rsidRDefault="000E7960" w:rsidP="000E79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Controlul executării prezentei Decizii se pune în sarcina Comisiei consultative de specialitate pentru activități socio-culturale, învățământ, protecției socială, sănătate publică, muncă, administrație publică și drept.</w:t>
      </w:r>
    </w:p>
    <w:p w:rsidR="000E7960" w:rsidRDefault="000E7960" w:rsidP="000E7960">
      <w:pPr>
        <w:pStyle w:val="a3"/>
        <w:rPr>
          <w:rFonts w:ascii="Times New Roman" w:hAnsi="Times New Roman" w:cs="Times New Roman"/>
          <w:sz w:val="28"/>
          <w:szCs w:val="28"/>
          <w:lang w:val="ro-RO"/>
        </w:rPr>
      </w:pPr>
    </w:p>
    <w:p w:rsidR="000E7960" w:rsidRDefault="000E7960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0E7960" w:rsidRDefault="000E7960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Președintele ședinței </w:t>
      </w:r>
    </w:p>
    <w:p w:rsidR="000E7960" w:rsidRDefault="000E7960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Consiliului Raional</w:t>
      </w:r>
    </w:p>
    <w:p w:rsidR="000E7960" w:rsidRDefault="000E7960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0E7960" w:rsidRDefault="000E7960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Secrtetar al Consiliului Rainal.</w:t>
      </w: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9B452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</w:t>
      </w:r>
      <w:proofErr w:type="spellStart"/>
      <w:r w:rsidRPr="003F6BF7">
        <w:rPr>
          <w:rFonts w:ascii="Times New Roman" w:hAnsi="Times New Roman" w:cs="Times New Roman"/>
          <w:sz w:val="28"/>
          <w:szCs w:val="28"/>
          <w:lang w:val="en-US"/>
        </w:rPr>
        <w:t>Secretar</w:t>
      </w:r>
      <w:proofErr w:type="spellEnd"/>
      <w:r w:rsidRPr="003F6BF7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ro-RO"/>
        </w:rPr>
        <w:t>l</w:t>
      </w:r>
      <w:r w:rsidRPr="003F6B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sz w:val="28"/>
          <w:szCs w:val="28"/>
          <w:lang w:val="en-US"/>
        </w:rPr>
        <w:t>Con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F6BF7">
        <w:rPr>
          <w:rFonts w:ascii="Times New Roman" w:hAnsi="Times New Roman" w:cs="Times New Roman"/>
          <w:sz w:val="28"/>
          <w:szCs w:val="28"/>
          <w:lang w:val="en-US"/>
        </w:rPr>
        <w:t>iliului</w:t>
      </w:r>
      <w:proofErr w:type="spellEnd"/>
      <w:r w:rsidRPr="003F6B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sz w:val="28"/>
          <w:szCs w:val="28"/>
          <w:lang w:val="en-US"/>
        </w:rPr>
        <w:t>Raional</w:t>
      </w:r>
      <w:proofErr w:type="spellEnd"/>
      <w:r w:rsidRPr="003F6B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proofErr w:type="spellStart"/>
      <w:r w:rsidRPr="003F6BF7">
        <w:rPr>
          <w:rFonts w:ascii="Times New Roman" w:hAnsi="Times New Roman" w:cs="Times New Roman"/>
          <w:sz w:val="28"/>
          <w:szCs w:val="28"/>
          <w:lang w:val="en-US"/>
        </w:rPr>
        <w:t>R.Postolachi</w:t>
      </w:r>
      <w:proofErr w:type="spellEnd"/>
    </w:p>
    <w:p w:rsidR="009B4521" w:rsidRDefault="009B4521" w:rsidP="009B452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B4521" w:rsidRPr="003F6BF7" w:rsidRDefault="009B4521" w:rsidP="009B452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NOTĂ  INFORMATIVĂ</w:t>
      </w:r>
      <w:proofErr w:type="gramEnd"/>
    </w:p>
    <w:p w:rsidR="009B4521" w:rsidRDefault="009B4521" w:rsidP="009B452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la</w:t>
      </w:r>
      <w:proofErr w:type="gram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proiectul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decizie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Cu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privire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la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acordul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primire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donației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material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școlare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cu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titlul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gratuit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pentru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instituțiile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învățământ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preuniversitar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din </w:t>
      </w:r>
      <w:proofErr w:type="spellStart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raion</w:t>
      </w:r>
      <w:proofErr w:type="spellEnd"/>
      <w:r w:rsidRPr="003F6BF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9B4521" w:rsidRDefault="009B4521" w:rsidP="009B452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B4521" w:rsidRPr="003F6BF7" w:rsidRDefault="009B4521" w:rsidP="009B45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 w:rsidRPr="00AE3B4C">
        <w:rPr>
          <w:rFonts w:ascii="Times New Roman" w:hAnsi="Times New Roman" w:cs="Times New Roman"/>
          <w:b/>
          <w:sz w:val="28"/>
          <w:szCs w:val="28"/>
          <w:lang w:val="en-US"/>
        </w:rPr>
        <w:t>Denumirea</w:t>
      </w:r>
      <w:proofErr w:type="spellEnd"/>
      <w:r w:rsidRPr="00AE3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E3B4C">
        <w:rPr>
          <w:rFonts w:ascii="Times New Roman" w:hAnsi="Times New Roman" w:cs="Times New Roman"/>
          <w:b/>
          <w:sz w:val="28"/>
          <w:szCs w:val="28"/>
          <w:lang w:val="en-US"/>
        </w:rPr>
        <w:t>autorului</w:t>
      </w:r>
      <w:proofErr w:type="spellEnd"/>
      <w:r w:rsidRPr="00AE3B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E3B4C">
        <w:rPr>
          <w:rFonts w:ascii="Times New Roman" w:hAnsi="Times New Roman" w:cs="Times New Roman"/>
          <w:b/>
          <w:sz w:val="28"/>
          <w:szCs w:val="28"/>
          <w:lang w:val="en-US"/>
        </w:rPr>
        <w:t>proiectului</w:t>
      </w:r>
      <w:proofErr w:type="spellEnd"/>
      <w:r w:rsidRPr="00AE3B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calitate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autor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DÎTS,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autoritate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publică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elaborarea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proiectului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decizie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conform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competențelor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B4521" w:rsidRDefault="009B4521" w:rsidP="009B45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E3B4C">
        <w:rPr>
          <w:rFonts w:ascii="Times New Roman" w:hAnsi="Times New Roman" w:cs="Times New Roman"/>
          <w:b/>
          <w:sz w:val="28"/>
          <w:szCs w:val="28"/>
          <w:lang w:val="ro-RO"/>
        </w:rPr>
        <w:t>Condițiile ce au impus elaborarea proiectului: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Proiectul de decizie a fost elaborat în temeiul solicitării MECC nr.03/1-09/1503 din 25.03.2019 referitor la necesitatea acordului Consiliului Raional Rîșcani de a accepta un lot de materiale școlare,  oferite de Societatea Filantropică United Medical Forces ”Pro Humanitate” din Germania (557 kg) pentru instituțiile preuniversitare din raion.</w:t>
      </w:r>
    </w:p>
    <w:p w:rsidR="009B4521" w:rsidRDefault="009B4521" w:rsidP="009B45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E3B4C">
        <w:rPr>
          <w:rFonts w:ascii="Times New Roman" w:hAnsi="Times New Roman" w:cs="Times New Roman"/>
          <w:b/>
          <w:sz w:val="28"/>
          <w:szCs w:val="28"/>
          <w:lang w:val="ro-RO"/>
        </w:rPr>
        <w:t>Scopul și obiectivele proiectului: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Proiectul de decizie are drept scop asigurarea legalității trecerii bunurilor administrate de MECC în gestiunea DÎTS și respectiv spre instituțiile de învîțământ din raion.</w:t>
      </w:r>
    </w:p>
    <w:p w:rsidR="009B4521" w:rsidRDefault="009B4521" w:rsidP="009B45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E3B4C">
        <w:rPr>
          <w:rFonts w:ascii="Times New Roman" w:hAnsi="Times New Roman" w:cs="Times New Roman"/>
          <w:b/>
          <w:sz w:val="28"/>
          <w:szCs w:val="28"/>
          <w:lang w:val="ro-RO"/>
        </w:rPr>
        <w:t>Principalele prevederi ale proiectului și evidențierea elementelor noi: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Proiectul de decizie prevede acordul de primire a bunurilor de către DÎTS și transmiterea acestora prin act instituțiilor de învățământ.</w:t>
      </w:r>
    </w:p>
    <w:p w:rsidR="009B4521" w:rsidRDefault="009B4521" w:rsidP="009B45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E3B4C">
        <w:rPr>
          <w:rFonts w:ascii="Times New Roman" w:hAnsi="Times New Roman" w:cs="Times New Roman"/>
          <w:b/>
          <w:sz w:val="28"/>
          <w:szCs w:val="28"/>
          <w:lang w:val="ro-RO"/>
        </w:rPr>
        <w:t>Fundamentarea economico-financiară: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Implementarea prezentului proiect de decizie nu v-a necesita cheltuieli suplimentare din bugetul raional.</w:t>
      </w:r>
    </w:p>
    <w:p w:rsidR="009B4521" w:rsidRDefault="009B4521" w:rsidP="009B45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E3B4C">
        <w:rPr>
          <w:rFonts w:ascii="Times New Roman" w:hAnsi="Times New Roman" w:cs="Times New Roman"/>
          <w:b/>
          <w:sz w:val="28"/>
          <w:szCs w:val="28"/>
          <w:lang w:val="ro-RO"/>
        </w:rPr>
        <w:t>Consultarea publică a proiectului: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În scopul respectării prevederilor Legii nr.239 din 13 noiembrie 2008 privind transparența în procesul decizional, proiectul a fost plasat pe pagina web a consiliului raional </w:t>
      </w:r>
      <w:hyperlink r:id="rId7" w:history="1">
        <w:r w:rsidRPr="001F4A7C">
          <w:rPr>
            <w:rStyle w:val="a4"/>
            <w:rFonts w:ascii="Times New Roman" w:hAnsi="Times New Roman" w:cs="Times New Roman"/>
            <w:sz w:val="28"/>
            <w:szCs w:val="28"/>
            <w:lang w:val="ro-RO"/>
          </w:rPr>
          <w:t>www.Rîșcani.md</w:t>
        </w:r>
      </w:hyperlink>
      <w:r>
        <w:rPr>
          <w:rFonts w:ascii="Times New Roman" w:hAnsi="Times New Roman" w:cs="Times New Roman"/>
          <w:sz w:val="28"/>
          <w:szCs w:val="28"/>
          <w:lang w:val="ro-RO"/>
        </w:rPr>
        <w:t xml:space="preserve"> la directoriul Transparența decizională, secțiunea Consultări publice ale proiectelor. Proiectul deciziei a fost prezentat comisiei consultative de specialitate pentru avizare și propus Consiliului raional pentru examinare și adoptare în ședință.</w:t>
      </w:r>
    </w:p>
    <w:p w:rsidR="009B4521" w:rsidRDefault="009B4521" w:rsidP="009B45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E3B4C">
        <w:rPr>
          <w:rFonts w:ascii="Times New Roman" w:hAnsi="Times New Roman" w:cs="Times New Roman"/>
          <w:b/>
          <w:sz w:val="28"/>
          <w:szCs w:val="28"/>
          <w:lang w:val="ro-RO"/>
        </w:rPr>
        <w:t>C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onstatările expertizei juridice: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Proiectul de decizie a fost examinat  de serviciul juridic al Aparatului președintelui, care a confirmat că decizia corespunde normelor legale.</w:t>
      </w:r>
    </w:p>
    <w:p w:rsidR="009B4521" w:rsidRDefault="009B4521" w:rsidP="009B4521">
      <w:pPr>
        <w:pStyle w:val="a3"/>
        <w:ind w:left="360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9B4521">
      <w:pPr>
        <w:pStyle w:val="a3"/>
        <w:ind w:left="360"/>
        <w:rPr>
          <w:rFonts w:ascii="Times New Roman" w:hAnsi="Times New Roman" w:cs="Times New Roman"/>
          <w:sz w:val="28"/>
          <w:szCs w:val="28"/>
          <w:lang w:val="ro-RO"/>
        </w:rPr>
      </w:pPr>
    </w:p>
    <w:p w:rsidR="009B4521" w:rsidRDefault="009B4521" w:rsidP="009B4521">
      <w:pPr>
        <w:pStyle w:val="a3"/>
        <w:ind w:left="360" w:firstLine="348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Șeful DITS Rîșcani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>Viorel Dandara</w:t>
      </w:r>
    </w:p>
    <w:p w:rsidR="009B4521" w:rsidRPr="003F6BF7" w:rsidRDefault="009B4521" w:rsidP="000E7960">
      <w:pPr>
        <w:pStyle w:val="a3"/>
        <w:ind w:left="708"/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sectPr w:rsidR="009B4521" w:rsidRPr="003F6BF7" w:rsidSect="003F6BF7"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4027"/>
    <w:multiLevelType w:val="hybridMultilevel"/>
    <w:tmpl w:val="3EF81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D6E61"/>
    <w:multiLevelType w:val="hybridMultilevel"/>
    <w:tmpl w:val="94E0F27C"/>
    <w:lvl w:ilvl="0" w:tplc="C5B07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6A"/>
    <w:rsid w:val="00004835"/>
    <w:rsid w:val="000E7960"/>
    <w:rsid w:val="00231AB0"/>
    <w:rsid w:val="003F6BF7"/>
    <w:rsid w:val="004C5040"/>
    <w:rsid w:val="006B766A"/>
    <w:rsid w:val="006D741E"/>
    <w:rsid w:val="0078327E"/>
    <w:rsid w:val="009B4521"/>
    <w:rsid w:val="00AE3B4C"/>
    <w:rsid w:val="00BC2985"/>
    <w:rsid w:val="00D67A5F"/>
    <w:rsid w:val="00E0508B"/>
    <w:rsid w:val="00E5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BF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56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BF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568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&#238;&#537;cani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2B0AA-5CAB-4514-9FFF-99411F9E3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runo</dc:creator>
  <cp:keywords/>
  <dc:description/>
  <cp:lastModifiedBy>runo</cp:lastModifiedBy>
  <cp:revision>8</cp:revision>
  <cp:lastPrinted>2020-01-03T14:41:00Z</cp:lastPrinted>
  <dcterms:created xsi:type="dcterms:W3CDTF">2020-01-03T13:41:00Z</dcterms:created>
  <dcterms:modified xsi:type="dcterms:W3CDTF">2020-01-03T14:43:00Z</dcterms:modified>
</cp:coreProperties>
</file>